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907" w:rsidRPr="00BA21CA" w:rsidRDefault="000C0B7D" w:rsidP="00BA21CA">
      <w:pPr>
        <w:pStyle w:val="Heading1"/>
        <w:shd w:val="clear" w:color="auto" w:fill="FFFFFF"/>
        <w:spacing w:before="0" w:after="45"/>
        <w:rPr>
          <w:rFonts w:ascii="Arial" w:hAnsi="Arial" w:cs="Arial"/>
          <w:color w:val="333333"/>
        </w:rPr>
      </w:pPr>
      <w:r>
        <w:rPr>
          <w:noProof/>
          <w:lang w:val="en-GB" w:eastAsia="en-GB"/>
        </w:rPr>
        <w:drawing>
          <wp:anchor distT="0" distB="0" distL="114300" distR="114300" simplePos="0" relativeHeight="251663360" behindDoc="1" locked="0" layoutInCell="1" allowOverlap="1" wp14:anchorId="301CEA5A" wp14:editId="60575B9B">
            <wp:simplePos x="0" y="0"/>
            <wp:positionH relativeFrom="margin">
              <wp:align>right</wp:align>
            </wp:positionH>
            <wp:positionV relativeFrom="paragraph">
              <wp:posOffset>9525</wp:posOffset>
            </wp:positionV>
            <wp:extent cx="1303321" cy="672147"/>
            <wp:effectExtent l="0" t="0" r="0" b="0"/>
            <wp:wrapTight wrapText="bothSides">
              <wp:wrapPolygon edited="0">
                <wp:start x="0" y="0"/>
                <wp:lineTo x="0" y="20824"/>
                <wp:lineTo x="21158" y="20824"/>
                <wp:lineTo x="21158" y="0"/>
                <wp:lineTo x="0" y="0"/>
              </wp:wrapPolygon>
            </wp:wrapTight>
            <wp:docPr id="26" name="Picture 26" descr="Image result for dudley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udley blac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321" cy="672147"/>
                    </a:xfrm>
                    <a:prstGeom prst="rect">
                      <a:avLst/>
                    </a:prstGeom>
                    <a:noFill/>
                    <a:ln>
                      <a:noFill/>
                    </a:ln>
                  </pic:spPr>
                </pic:pic>
              </a:graphicData>
            </a:graphic>
          </wp:anchor>
        </w:drawing>
      </w:r>
      <w:r w:rsidR="00E82653" w:rsidRPr="00BA21CA">
        <w:rPr>
          <w:rFonts w:ascii="Arial" w:hAnsi="Arial" w:cs="Arial"/>
          <w:color w:val="333333"/>
        </w:rPr>
        <w:t>Public Health Outcomes Framework</w:t>
      </w:r>
    </w:p>
    <w:p w:rsidR="000D2907" w:rsidRPr="00BA21CA" w:rsidRDefault="00E82653" w:rsidP="00BA21CA">
      <w:pPr>
        <w:pStyle w:val="Heading1"/>
        <w:shd w:val="clear" w:color="auto" w:fill="FFFFFF"/>
        <w:spacing w:before="0" w:after="45"/>
        <w:rPr>
          <w:rFonts w:ascii="Arial" w:hAnsi="Arial" w:cs="Arial"/>
          <w:color w:val="808080" w:themeColor="background1" w:themeShade="80"/>
        </w:rPr>
      </w:pPr>
      <w:r w:rsidRPr="00BA21CA">
        <w:rPr>
          <w:rFonts w:ascii="Arial" w:hAnsi="Arial" w:cs="Arial"/>
          <w:color w:val="808080" w:themeColor="background1" w:themeShade="80"/>
        </w:rPr>
        <w:t>Supporting information for Dudley compared to England</w:t>
      </w:r>
    </w:p>
    <w:p w:rsidR="000D2907" w:rsidRDefault="00E82653" w:rsidP="00BA21CA">
      <w:pPr>
        <w:pStyle w:val="Heading1"/>
        <w:shd w:val="clear" w:color="auto" w:fill="FFFFFF"/>
        <w:spacing w:before="0" w:after="45"/>
        <w:rPr>
          <w:rFonts w:ascii="Arial" w:hAnsi="Arial" w:cs="Arial"/>
          <w:color w:val="808080" w:themeColor="background1" w:themeShade="80"/>
          <w:sz w:val="24"/>
        </w:rPr>
      </w:pPr>
      <w:r w:rsidRPr="00BA21CA">
        <w:rPr>
          <w:rFonts w:ascii="Arial" w:hAnsi="Arial" w:cs="Arial"/>
          <w:color w:val="808080" w:themeColor="background1" w:themeShade="80"/>
          <w:sz w:val="24"/>
        </w:rPr>
        <w:t>16 January 2019</w:t>
      </w:r>
    </w:p>
    <w:p w:rsidR="00276264" w:rsidRPr="00276264" w:rsidRDefault="00276264" w:rsidP="00276264">
      <w:pPr>
        <w:pStyle w:val="BodyText"/>
      </w:pPr>
    </w:p>
    <w:tbl>
      <w:tblPr>
        <w:tblStyle w:val="TableGrid"/>
        <w:tblW w:w="0" w:type="auto"/>
        <w:tblLook w:val="04A0" w:firstRow="1" w:lastRow="0" w:firstColumn="1" w:lastColumn="0" w:noHBand="0" w:noVBand="1"/>
      </w:tblPr>
      <w:tblGrid>
        <w:gridCol w:w="9351"/>
        <w:gridCol w:w="1439"/>
      </w:tblGrid>
      <w:tr w:rsidR="00276264" w:rsidRPr="00276264" w:rsidTr="000C0B7D">
        <w:trPr>
          <w:trHeight w:val="300"/>
        </w:trPr>
        <w:tc>
          <w:tcPr>
            <w:tcW w:w="9351" w:type="dxa"/>
            <w:noWrap/>
          </w:tcPr>
          <w:p w:rsidR="00276264" w:rsidRPr="00276264" w:rsidRDefault="00276264" w:rsidP="00276264">
            <w:pPr>
              <w:pStyle w:val="BodyText"/>
              <w:rPr>
                <w:rFonts w:ascii="Arial" w:hAnsi="Arial" w:cs="Arial"/>
                <w:b/>
              </w:rPr>
            </w:pPr>
            <w:r w:rsidRPr="00276264">
              <w:rPr>
                <w:rFonts w:ascii="Arial" w:hAnsi="Arial" w:cs="Arial"/>
                <w:b/>
              </w:rPr>
              <w:t>Indicator</w:t>
            </w:r>
          </w:p>
        </w:tc>
        <w:tc>
          <w:tcPr>
            <w:tcW w:w="1439" w:type="dxa"/>
          </w:tcPr>
          <w:p w:rsidR="00276264" w:rsidRPr="00276264" w:rsidRDefault="00276264" w:rsidP="00276264">
            <w:pPr>
              <w:pStyle w:val="BodyText"/>
              <w:rPr>
                <w:rFonts w:ascii="Arial" w:hAnsi="Arial" w:cs="Arial"/>
                <w:b/>
              </w:rPr>
            </w:pPr>
            <w:r w:rsidRPr="00276264">
              <w:rPr>
                <w:rFonts w:ascii="Arial" w:hAnsi="Arial" w:cs="Arial"/>
                <w:b/>
              </w:rPr>
              <w:t>Page</w:t>
            </w:r>
          </w:p>
        </w:tc>
      </w:tr>
      <w:tr w:rsidR="00276264" w:rsidRPr="00276264" w:rsidTr="000C0B7D">
        <w:trPr>
          <w:trHeight w:val="300"/>
        </w:trPr>
        <w:tc>
          <w:tcPr>
            <w:tcW w:w="9351" w:type="dxa"/>
            <w:noWrap/>
            <w:hideMark/>
          </w:tcPr>
          <w:p w:rsidR="00276264" w:rsidRPr="005A3720" w:rsidRDefault="005A3720" w:rsidP="00276264">
            <w:pPr>
              <w:pStyle w:val="BodyText"/>
              <w:rPr>
                <w:rFonts w:ascii="Arial" w:hAnsi="Arial" w:cs="Arial"/>
              </w:rPr>
            </w:pPr>
            <w:hyperlink w:anchor="Two1" w:history="1">
              <w:r w:rsidR="00276264" w:rsidRPr="005A3720">
                <w:rPr>
                  <w:rStyle w:val="Hyperlink"/>
                  <w:rFonts w:ascii="Arial" w:hAnsi="Arial" w:cs="Arial"/>
                  <w:color w:val="auto"/>
                </w:rPr>
                <w:t>% population ag</w:t>
              </w:r>
              <w:r w:rsidR="00276264" w:rsidRPr="005A3720">
                <w:rPr>
                  <w:rStyle w:val="Hyperlink"/>
                  <w:rFonts w:ascii="Arial" w:hAnsi="Arial" w:cs="Arial"/>
                  <w:color w:val="auto"/>
                </w:rPr>
                <w:t>e</w:t>
              </w:r>
              <w:r w:rsidR="00276264" w:rsidRPr="005A3720">
                <w:rPr>
                  <w:rStyle w:val="Hyperlink"/>
                  <w:rFonts w:ascii="Arial" w:hAnsi="Arial" w:cs="Arial"/>
                  <w:color w:val="auto"/>
                </w:rPr>
                <w:t>d 65+</w:t>
              </w:r>
            </w:hyperlink>
          </w:p>
        </w:tc>
        <w:tc>
          <w:tcPr>
            <w:tcW w:w="1439" w:type="dxa"/>
          </w:tcPr>
          <w:p w:rsidR="00276264" w:rsidRPr="00276264" w:rsidRDefault="000C0B7D" w:rsidP="00276264">
            <w:pPr>
              <w:pStyle w:val="BodyText"/>
              <w:rPr>
                <w:rFonts w:ascii="Arial" w:hAnsi="Arial" w:cs="Arial"/>
              </w:rPr>
            </w:pPr>
            <w:r>
              <w:rPr>
                <w:rFonts w:ascii="Arial" w:hAnsi="Arial" w:cs="Arial"/>
              </w:rPr>
              <w:t>2</w:t>
            </w:r>
          </w:p>
        </w:tc>
      </w:tr>
      <w:tr w:rsidR="00276264" w:rsidRPr="00276264" w:rsidTr="000C0B7D">
        <w:trPr>
          <w:trHeight w:val="300"/>
        </w:trPr>
        <w:tc>
          <w:tcPr>
            <w:tcW w:w="9351" w:type="dxa"/>
            <w:noWrap/>
            <w:hideMark/>
          </w:tcPr>
          <w:p w:rsidR="00276264" w:rsidRPr="005A3720" w:rsidRDefault="005A3720" w:rsidP="00276264">
            <w:pPr>
              <w:pStyle w:val="BodyText"/>
              <w:rPr>
                <w:rFonts w:ascii="Arial" w:hAnsi="Arial" w:cs="Arial"/>
              </w:rPr>
            </w:pPr>
            <w:hyperlink w:anchor="Two2" w:history="1">
              <w:r w:rsidR="00276264" w:rsidRPr="005A3720">
                <w:rPr>
                  <w:rStyle w:val="Hyperlink"/>
                  <w:rFonts w:ascii="Arial" w:hAnsi="Arial" w:cs="Arial"/>
                  <w:color w:val="auto"/>
                </w:rPr>
                <w:t>% population aged under 18</w:t>
              </w:r>
            </w:hyperlink>
          </w:p>
        </w:tc>
        <w:tc>
          <w:tcPr>
            <w:tcW w:w="1439" w:type="dxa"/>
          </w:tcPr>
          <w:p w:rsidR="00276264" w:rsidRPr="00276264" w:rsidRDefault="00276264" w:rsidP="00276264">
            <w:pPr>
              <w:pStyle w:val="BodyText"/>
              <w:rPr>
                <w:rFonts w:ascii="Arial" w:hAnsi="Arial" w:cs="Arial"/>
              </w:rPr>
            </w:pPr>
            <w:r>
              <w:rPr>
                <w:rFonts w:ascii="Arial" w:hAnsi="Arial" w:cs="Arial"/>
              </w:rPr>
              <w:t>2</w:t>
            </w:r>
          </w:p>
        </w:tc>
      </w:tr>
      <w:tr w:rsidR="00276264" w:rsidRPr="00276264" w:rsidTr="000C0B7D">
        <w:trPr>
          <w:trHeight w:val="300"/>
        </w:trPr>
        <w:tc>
          <w:tcPr>
            <w:tcW w:w="9351" w:type="dxa"/>
            <w:noWrap/>
            <w:hideMark/>
          </w:tcPr>
          <w:p w:rsidR="00276264" w:rsidRPr="005A3720" w:rsidRDefault="005A3720" w:rsidP="00276264">
            <w:pPr>
              <w:pStyle w:val="BodyText"/>
              <w:rPr>
                <w:rFonts w:ascii="Arial" w:hAnsi="Arial" w:cs="Arial"/>
              </w:rPr>
            </w:pPr>
            <w:hyperlink w:anchor="Three1" w:history="1">
              <w:r w:rsidR="00276264" w:rsidRPr="005A3720">
                <w:rPr>
                  <w:rStyle w:val="Hyperlink"/>
                  <w:rFonts w:ascii="Arial" w:hAnsi="Arial" w:cs="Arial"/>
                  <w:color w:val="auto"/>
                </w:rPr>
                <w:t>% population from ethnic minorities</w:t>
              </w:r>
            </w:hyperlink>
          </w:p>
        </w:tc>
        <w:tc>
          <w:tcPr>
            <w:tcW w:w="1439" w:type="dxa"/>
          </w:tcPr>
          <w:p w:rsidR="00276264" w:rsidRPr="00276264" w:rsidRDefault="000C0B7D" w:rsidP="00276264">
            <w:pPr>
              <w:pStyle w:val="BodyText"/>
              <w:rPr>
                <w:rFonts w:ascii="Arial" w:hAnsi="Arial" w:cs="Arial"/>
              </w:rPr>
            </w:pPr>
            <w:r>
              <w:rPr>
                <w:rFonts w:ascii="Arial" w:hAnsi="Arial" w:cs="Arial"/>
              </w:rPr>
              <w:t>3</w:t>
            </w:r>
          </w:p>
        </w:tc>
      </w:tr>
      <w:tr w:rsidR="00276264" w:rsidRPr="00276264" w:rsidTr="000C0B7D">
        <w:trPr>
          <w:trHeight w:val="300"/>
        </w:trPr>
        <w:tc>
          <w:tcPr>
            <w:tcW w:w="9351" w:type="dxa"/>
            <w:noWrap/>
            <w:hideMark/>
          </w:tcPr>
          <w:p w:rsidR="00276264" w:rsidRPr="005A3720" w:rsidRDefault="005A3720" w:rsidP="00276264">
            <w:pPr>
              <w:pStyle w:val="BodyText"/>
              <w:rPr>
                <w:rFonts w:ascii="Arial" w:hAnsi="Arial" w:cs="Arial"/>
              </w:rPr>
            </w:pPr>
            <w:hyperlink w:anchor="Three2" w:history="1">
              <w:r w:rsidR="00276264" w:rsidRPr="005A3720">
                <w:rPr>
                  <w:rStyle w:val="Hyperlink"/>
                  <w:rFonts w:ascii="Arial" w:hAnsi="Arial" w:cs="Arial"/>
                  <w:color w:val="auto"/>
                </w:rPr>
                <w:t>Deprivation score (IMD 2015)</w:t>
              </w:r>
            </w:hyperlink>
          </w:p>
        </w:tc>
        <w:tc>
          <w:tcPr>
            <w:tcW w:w="1439" w:type="dxa"/>
          </w:tcPr>
          <w:p w:rsidR="00276264" w:rsidRPr="00276264" w:rsidRDefault="00276264" w:rsidP="00276264">
            <w:pPr>
              <w:pStyle w:val="BodyText"/>
              <w:rPr>
                <w:rFonts w:ascii="Arial" w:hAnsi="Arial" w:cs="Arial"/>
              </w:rPr>
            </w:pPr>
            <w:r>
              <w:rPr>
                <w:rFonts w:ascii="Arial" w:hAnsi="Arial" w:cs="Arial"/>
              </w:rPr>
              <w:t>3</w:t>
            </w:r>
          </w:p>
        </w:tc>
      </w:tr>
    </w:tbl>
    <w:p w:rsidR="00276264" w:rsidRDefault="00276264" w:rsidP="00276264">
      <w:pPr>
        <w:pStyle w:val="BodyText"/>
      </w:pPr>
    </w:p>
    <w:p w:rsidR="00276264" w:rsidRDefault="00276264" w:rsidP="00276264">
      <w:pPr>
        <w:pStyle w:val="BodyText"/>
      </w:pPr>
    </w:p>
    <w:p w:rsidR="00276264" w:rsidRDefault="00276264" w:rsidP="00276264">
      <w:pPr>
        <w:pStyle w:val="BodyText"/>
      </w:pPr>
    </w:p>
    <w:p w:rsidR="00276264" w:rsidRDefault="00276264" w:rsidP="00276264">
      <w:pPr>
        <w:pStyle w:val="BodyText"/>
      </w:pPr>
    </w:p>
    <w:p w:rsidR="00276264" w:rsidRDefault="00276264"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Default="000C0B7D" w:rsidP="00276264">
      <w:pPr>
        <w:pStyle w:val="BodyText"/>
      </w:pPr>
    </w:p>
    <w:p w:rsidR="000C0B7D" w:rsidRPr="00276264" w:rsidRDefault="000C0B7D" w:rsidP="00276264">
      <w:pPr>
        <w:pStyle w:val="BodyText"/>
      </w:pPr>
    </w:p>
    <w:p w:rsidR="000D2907" w:rsidRPr="005E1D07" w:rsidRDefault="00E82653">
      <w:pPr>
        <w:pStyle w:val="FirstParagraph"/>
        <w:rPr>
          <w:rFonts w:ascii="Arial" w:hAnsi="Arial" w:cs="Arial"/>
        </w:rPr>
      </w:pPr>
      <w:bookmarkStart w:id="0" w:name="Two1"/>
      <w:bookmarkStart w:id="1" w:name="_GoBack"/>
      <w:bookmarkEnd w:id="1"/>
      <w:r w:rsidRPr="005E1D07">
        <w:rPr>
          <w:rFonts w:ascii="Arial" w:hAnsi="Arial" w:cs="Arial"/>
        </w:rPr>
        <w:lastRenderedPageBreak/>
        <w:t>The percentage of the resident population aged 65 and over</w:t>
      </w:r>
    </w:p>
    <w:bookmarkEnd w:id="0"/>
    <w:p w:rsidR="000D2907" w:rsidRPr="005E1D07" w:rsidRDefault="00E82653">
      <w:pPr>
        <w:pStyle w:val="FirstParagraph"/>
        <w:rPr>
          <w:rFonts w:ascii="Arial" w:hAnsi="Arial" w:cs="Arial"/>
        </w:rPr>
      </w:pPr>
      <w:r w:rsidRPr="005E1D07">
        <w:rPr>
          <w:rFonts w:ascii="Arial" w:hAnsi="Arial" w:cs="Arial"/>
          <w:noProof/>
          <w:lang w:val="en-GB"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4620126" cy="3696101"/>
            <wp:effectExtent l="0" t="0" r="0" b="0"/>
            <wp:wrapTight wrapText="bothSides">
              <wp:wrapPolygon edited="0">
                <wp:start x="0" y="0"/>
                <wp:lineTo x="0" y="21489"/>
                <wp:lineTo x="21555" y="21489"/>
                <wp:lineTo x="21555" y="0"/>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Supporting_Information_files/figure-docx/unnamed-chunk-1-1.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20126" cy="3696101"/>
                    </a:xfrm>
                    <a:prstGeom prst="rect">
                      <a:avLst/>
                    </a:prstGeom>
                    <a:noFill/>
                    <a:ln w="9525">
                      <a:noFill/>
                      <a:headEnd/>
                      <a:tailEnd/>
                    </a:ln>
                  </pic:spPr>
                </pic:pic>
              </a:graphicData>
            </a:graphic>
          </wp:anchor>
        </w:drawing>
      </w:r>
    </w:p>
    <w:p w:rsidR="005E1D07" w:rsidRDefault="00682E1F">
      <w:pPr>
        <w:pStyle w:val="BodyText"/>
        <w:rPr>
          <w:rFonts w:ascii="Arial" w:hAnsi="Arial" w:cs="Arial"/>
        </w:rPr>
      </w:pPr>
      <w:r>
        <w:rPr>
          <w:rFonts w:ascii="Arial" w:hAnsi="Arial" w:cs="Arial"/>
        </w:rPr>
        <w:t xml:space="preserve"> </w:t>
      </w:r>
    </w:p>
    <w:p w:rsidR="00682E1F" w:rsidRPr="00682E1F" w:rsidRDefault="00682E1F">
      <w:pPr>
        <w:pStyle w:val="BodyText"/>
        <w:rPr>
          <w:rFonts w:ascii="Arial" w:hAnsi="Arial" w:cs="Arial"/>
          <w:i/>
        </w:rPr>
      </w:pPr>
      <w:r w:rsidRPr="00682E1F">
        <w:rPr>
          <w:rFonts w:ascii="Arial" w:hAnsi="Arial" w:cs="Arial"/>
          <w:i/>
        </w:rPr>
        <w:t>Compared to England</w:t>
      </w:r>
      <w:r w:rsidR="002D3A7B">
        <w:rPr>
          <w:rFonts w:ascii="Arial" w:hAnsi="Arial" w:cs="Arial"/>
          <w:i/>
        </w:rPr>
        <w:t>,</w:t>
      </w:r>
      <w:r w:rsidRPr="00682E1F">
        <w:rPr>
          <w:rFonts w:ascii="Arial" w:hAnsi="Arial" w:cs="Arial"/>
          <w:i/>
        </w:rPr>
        <w:t xml:space="preserve"> Dudley has a highe</w:t>
      </w:r>
      <w:r w:rsidR="002D3A7B">
        <w:rPr>
          <w:rFonts w:ascii="Arial" w:hAnsi="Arial" w:cs="Arial"/>
          <w:i/>
        </w:rPr>
        <w:t>r proportion of people aged 65+, by 2% on average.</w:t>
      </w: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A9303C" w:rsidRDefault="00A9303C">
      <w:pPr>
        <w:pStyle w:val="BodyText"/>
        <w:rPr>
          <w:rFonts w:ascii="Arial" w:hAnsi="Arial" w:cs="Arial"/>
        </w:rPr>
      </w:pPr>
    </w:p>
    <w:p w:rsidR="002D3A7B" w:rsidRDefault="002D3A7B">
      <w:pPr>
        <w:pStyle w:val="BodyText"/>
        <w:rPr>
          <w:rFonts w:ascii="Arial" w:hAnsi="Arial" w:cs="Arial"/>
        </w:rPr>
      </w:pPr>
    </w:p>
    <w:p w:rsidR="005E1D07" w:rsidRDefault="00E82653">
      <w:pPr>
        <w:pStyle w:val="BodyText"/>
        <w:rPr>
          <w:rFonts w:ascii="Arial" w:hAnsi="Arial" w:cs="Arial"/>
        </w:rPr>
      </w:pPr>
      <w:bookmarkStart w:id="2" w:name="Two2"/>
      <w:r w:rsidRPr="005E1D07">
        <w:rPr>
          <w:rFonts w:ascii="Arial" w:hAnsi="Arial" w:cs="Arial"/>
        </w:rPr>
        <w:t xml:space="preserve">The percentage of the resident population aged 0-17 years </w:t>
      </w:r>
    </w:p>
    <w:bookmarkEnd w:id="2"/>
    <w:p w:rsidR="00A9303C" w:rsidRDefault="00E82653">
      <w:pPr>
        <w:pStyle w:val="BodyText"/>
        <w:rPr>
          <w:rFonts w:ascii="Arial" w:hAnsi="Arial" w:cs="Arial"/>
        </w:rPr>
      </w:pPr>
      <w:r w:rsidRPr="005E1D07">
        <w:rPr>
          <w:rFonts w:ascii="Arial" w:hAnsi="Arial" w:cs="Arial"/>
          <w:noProof/>
          <w:lang w:val="en-GB"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171450</wp:posOffset>
            </wp:positionV>
            <wp:extent cx="4619625" cy="3695700"/>
            <wp:effectExtent l="0" t="0" r="0" b="0"/>
            <wp:wrapTight wrapText="bothSides">
              <wp:wrapPolygon edited="0">
                <wp:start x="0" y="0"/>
                <wp:lineTo x="0" y="21489"/>
                <wp:lineTo x="21555" y="21489"/>
                <wp:lineTo x="21555" y="0"/>
                <wp:lineTo x="0" y="0"/>
              </wp:wrapPolygon>
            </wp:wrapTight>
            <wp:docPr id="2"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Supporting_Information_files/figure-docx/unnamed-chunk-2-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A9303C" w:rsidRPr="004C4170" w:rsidRDefault="004C4170">
      <w:pPr>
        <w:pStyle w:val="BodyText"/>
        <w:rPr>
          <w:rFonts w:ascii="Arial" w:hAnsi="Arial" w:cs="Arial"/>
          <w:i/>
        </w:rPr>
      </w:pPr>
      <w:r>
        <w:rPr>
          <w:rFonts w:ascii="Arial" w:hAnsi="Arial" w:cs="Arial"/>
          <w:i/>
        </w:rPr>
        <w:t>The proportion of the population that is under 18 is very much the same as England, being within 1% point throughout the given years.</w:t>
      </w:r>
    </w:p>
    <w:p w:rsidR="00A9303C" w:rsidRDefault="00A9303C">
      <w:pPr>
        <w:pStyle w:val="BodyText"/>
        <w:rPr>
          <w:rFonts w:ascii="Arial" w:hAnsi="Arial" w:cs="Arial"/>
        </w:rPr>
      </w:pPr>
    </w:p>
    <w:p w:rsidR="00A9303C" w:rsidRDefault="00A9303C">
      <w:pPr>
        <w:pStyle w:val="BodyText"/>
        <w:rPr>
          <w:rFonts w:ascii="Arial" w:hAnsi="Arial" w:cs="Arial"/>
        </w:rPr>
      </w:pPr>
    </w:p>
    <w:p w:rsidR="00A9303C" w:rsidRDefault="00A9303C">
      <w:pPr>
        <w:pStyle w:val="BodyText"/>
        <w:rPr>
          <w:rFonts w:ascii="Arial" w:hAnsi="Arial" w:cs="Arial"/>
        </w:rPr>
      </w:pPr>
    </w:p>
    <w:p w:rsidR="00A9303C" w:rsidRDefault="00A9303C">
      <w:pPr>
        <w:pStyle w:val="BodyText"/>
        <w:rPr>
          <w:rFonts w:ascii="Arial" w:hAnsi="Arial" w:cs="Arial"/>
        </w:rPr>
      </w:pPr>
    </w:p>
    <w:p w:rsidR="00A9303C" w:rsidRDefault="00A9303C">
      <w:pPr>
        <w:pStyle w:val="BodyText"/>
        <w:rPr>
          <w:rFonts w:ascii="Arial" w:hAnsi="Arial" w:cs="Arial"/>
        </w:rPr>
      </w:pPr>
    </w:p>
    <w:p w:rsidR="00A9303C" w:rsidRDefault="00A9303C">
      <w:pPr>
        <w:pStyle w:val="BodyText"/>
        <w:rPr>
          <w:rFonts w:ascii="Arial" w:hAnsi="Arial" w:cs="Arial"/>
        </w:rPr>
      </w:pPr>
    </w:p>
    <w:p w:rsidR="00A9303C" w:rsidRDefault="00A9303C">
      <w:pPr>
        <w:pStyle w:val="BodyText"/>
        <w:rPr>
          <w:rFonts w:ascii="Arial" w:hAnsi="Arial" w:cs="Arial"/>
        </w:rPr>
      </w:pPr>
    </w:p>
    <w:p w:rsidR="00A9303C" w:rsidRDefault="00A9303C">
      <w:pPr>
        <w:pStyle w:val="BodyText"/>
        <w:rPr>
          <w:rFonts w:ascii="Arial" w:hAnsi="Arial" w:cs="Arial"/>
        </w:rPr>
      </w:pPr>
    </w:p>
    <w:p w:rsidR="00276264" w:rsidRDefault="00276264">
      <w:pPr>
        <w:pStyle w:val="BodyText"/>
        <w:rPr>
          <w:rFonts w:ascii="Arial" w:hAnsi="Arial" w:cs="Arial"/>
        </w:rPr>
      </w:pPr>
    </w:p>
    <w:p w:rsidR="000C0B7D" w:rsidRDefault="000C0B7D">
      <w:pPr>
        <w:pStyle w:val="BodyText"/>
        <w:rPr>
          <w:rFonts w:ascii="Arial" w:hAnsi="Arial" w:cs="Arial"/>
        </w:rPr>
      </w:pPr>
    </w:p>
    <w:p w:rsidR="000C0B7D" w:rsidRDefault="000C0B7D">
      <w:pPr>
        <w:pStyle w:val="BodyText"/>
        <w:rPr>
          <w:rFonts w:ascii="Arial" w:hAnsi="Arial" w:cs="Arial"/>
        </w:rPr>
      </w:pPr>
    </w:p>
    <w:p w:rsidR="000D2907" w:rsidRPr="005E1D07" w:rsidRDefault="00E82653">
      <w:pPr>
        <w:pStyle w:val="BodyText"/>
        <w:rPr>
          <w:rFonts w:ascii="Arial" w:hAnsi="Arial" w:cs="Arial"/>
        </w:rPr>
      </w:pPr>
      <w:bookmarkStart w:id="3" w:name="Three1"/>
      <w:r w:rsidRPr="005E1D07">
        <w:rPr>
          <w:rFonts w:ascii="Arial" w:hAnsi="Arial" w:cs="Arial"/>
        </w:rPr>
        <w:lastRenderedPageBreak/>
        <w:t xml:space="preserve">The number of people who stated their ethnicity as Mixed/multiple, Asian/Asian British, Black/African/Caribbean/Black British, or Other, as a percentage of the total population (16+). </w:t>
      </w:r>
    </w:p>
    <w:bookmarkEnd w:id="3"/>
    <w:p w:rsidR="005E1D07" w:rsidRDefault="00276264">
      <w:pPr>
        <w:pStyle w:val="BodyText"/>
        <w:rPr>
          <w:rFonts w:ascii="Arial" w:hAnsi="Arial" w:cs="Arial"/>
        </w:rPr>
      </w:pPr>
      <w:r w:rsidRPr="005E1D07">
        <w:rPr>
          <w:rFonts w:ascii="Arial" w:hAnsi="Arial" w:cs="Arial"/>
          <w:noProof/>
          <w:lang w:val="en-GB" w:eastAsia="en-GB"/>
        </w:rPr>
        <w:drawing>
          <wp:anchor distT="0" distB="0" distL="114300" distR="114300" simplePos="0" relativeHeight="251660288" behindDoc="1" locked="0" layoutInCell="1" allowOverlap="1">
            <wp:simplePos x="0" y="0"/>
            <wp:positionH relativeFrom="margin">
              <wp:align>left</wp:align>
            </wp:positionH>
            <wp:positionV relativeFrom="paragraph">
              <wp:posOffset>11430</wp:posOffset>
            </wp:positionV>
            <wp:extent cx="4619625" cy="3695700"/>
            <wp:effectExtent l="0" t="0" r="9525" b="0"/>
            <wp:wrapTight wrapText="bothSides">
              <wp:wrapPolygon edited="0">
                <wp:start x="0" y="0"/>
                <wp:lineTo x="0" y="21489"/>
                <wp:lineTo x="21555" y="21489"/>
                <wp:lineTo x="21555" y="0"/>
                <wp:lineTo x="0"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Supporting_Information_files/figure-docx/unnamed-chunk-3-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276264" w:rsidRPr="00276264" w:rsidRDefault="00276264" w:rsidP="00276264">
      <w:pPr>
        <w:pStyle w:val="BodyText"/>
        <w:ind w:left="720"/>
        <w:rPr>
          <w:rFonts w:ascii="Arial" w:hAnsi="Arial" w:cs="Arial"/>
          <w:i/>
        </w:rPr>
      </w:pPr>
      <w:r w:rsidRPr="00276264">
        <w:rPr>
          <w:rFonts w:ascii="Arial" w:hAnsi="Arial" w:cs="Arial"/>
          <w:i/>
        </w:rPr>
        <w:t>The proportion of Dudley’s 16+ population that is from an ethnic minority is around 9.5% on average, which</w:t>
      </w:r>
      <w:r>
        <w:rPr>
          <w:rFonts w:ascii="Arial" w:hAnsi="Arial" w:cs="Arial"/>
          <w:i/>
        </w:rPr>
        <w:t xml:space="preserve"> is less than the England value by roughly 2%.</w:t>
      </w:r>
    </w:p>
    <w:p w:rsidR="005E1D07" w:rsidRPr="00555C62" w:rsidRDefault="005E1D07">
      <w:pPr>
        <w:pStyle w:val="BodyText"/>
        <w:rPr>
          <w:rFonts w:ascii="Arial" w:hAnsi="Arial" w:cs="Arial"/>
          <w:i/>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E1D07" w:rsidRDefault="005E1D07">
      <w:pPr>
        <w:pStyle w:val="BodyText"/>
        <w:rPr>
          <w:rFonts w:ascii="Arial" w:hAnsi="Arial" w:cs="Arial"/>
        </w:rPr>
      </w:pPr>
    </w:p>
    <w:p w:rsidR="00555C62" w:rsidRDefault="00555C62">
      <w:pPr>
        <w:pStyle w:val="BodyText"/>
        <w:rPr>
          <w:rFonts w:ascii="Arial" w:hAnsi="Arial" w:cs="Arial"/>
        </w:rPr>
      </w:pPr>
    </w:p>
    <w:p w:rsidR="00A9303C" w:rsidRDefault="00E82653" w:rsidP="00A9303C">
      <w:pPr>
        <w:pStyle w:val="BodyText"/>
        <w:rPr>
          <w:rFonts w:ascii="Arial" w:hAnsi="Arial" w:cs="Arial"/>
        </w:rPr>
      </w:pPr>
      <w:bookmarkStart w:id="4" w:name="Three2"/>
      <w:r w:rsidRPr="005E1D07">
        <w:rPr>
          <w:rFonts w:ascii="Arial" w:hAnsi="Arial" w:cs="Arial"/>
        </w:rPr>
        <w:t xml:space="preserve">The English Indices of Deprivation 2015 use 37 separate indicators, </w:t>
      </w:r>
      <w:proofErr w:type="spellStart"/>
      <w:r w:rsidRPr="005E1D07">
        <w:rPr>
          <w:rFonts w:ascii="Arial" w:hAnsi="Arial" w:cs="Arial"/>
        </w:rPr>
        <w:t>organised</w:t>
      </w:r>
      <w:proofErr w:type="spellEnd"/>
      <w:r w:rsidRPr="005E1D07">
        <w:rPr>
          <w:rFonts w:ascii="Arial" w:hAnsi="Arial" w:cs="Arial"/>
        </w:rPr>
        <w:t xml:space="preserve"> across seven distinct domains of deprivation which can be combined, using appropriate weights, to calculate the Index of Multiple Deprivation 2015 (IMD 2015). This is an overall measure of multiple deprivation experienced by people living in an area.</w:t>
      </w:r>
    </w:p>
    <w:bookmarkEnd w:id="4"/>
    <w:p w:rsidR="00276264" w:rsidRDefault="00276264" w:rsidP="00276264">
      <w:pPr>
        <w:pStyle w:val="BodyText"/>
        <w:ind w:left="720"/>
        <w:rPr>
          <w:rFonts w:ascii="Arial" w:hAnsi="Arial" w:cs="Arial"/>
          <w:i/>
        </w:rPr>
      </w:pPr>
      <w:r w:rsidRPr="005E1D07">
        <w:rPr>
          <w:rFonts w:ascii="Arial" w:hAnsi="Arial" w:cs="Arial"/>
          <w:noProof/>
          <w:lang w:val="en-GB" w:eastAsia="en-GB"/>
        </w:rPr>
        <w:drawing>
          <wp:anchor distT="0" distB="0" distL="114300" distR="114300" simplePos="0" relativeHeight="251661312" behindDoc="1" locked="0" layoutInCell="1" allowOverlap="1">
            <wp:simplePos x="0" y="0"/>
            <wp:positionH relativeFrom="margin">
              <wp:align>left</wp:align>
            </wp:positionH>
            <wp:positionV relativeFrom="paragraph">
              <wp:posOffset>7620</wp:posOffset>
            </wp:positionV>
            <wp:extent cx="4619625" cy="3695700"/>
            <wp:effectExtent l="0" t="0" r="9525" b="0"/>
            <wp:wrapTight wrapText="bothSides">
              <wp:wrapPolygon edited="0">
                <wp:start x="0" y="0"/>
                <wp:lineTo x="0" y="21489"/>
                <wp:lineTo x="21555" y="21489"/>
                <wp:lineTo x="21555" y="0"/>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0" name="Picture" descr="Public_Health_Outcomes_Framework_-_Supporting_Information_files/figure-docx/unnamed-chunk-4-1.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619625" cy="3695700"/>
                    </a:xfrm>
                    <a:prstGeom prst="rect">
                      <a:avLst/>
                    </a:prstGeom>
                    <a:noFill/>
                    <a:ln w="9525">
                      <a:noFill/>
                      <a:headEnd/>
                      <a:tailEnd/>
                    </a:ln>
                  </pic:spPr>
                </pic:pic>
              </a:graphicData>
            </a:graphic>
          </wp:anchor>
        </w:drawing>
      </w:r>
    </w:p>
    <w:p w:rsidR="00276264" w:rsidRDefault="00276264" w:rsidP="00276264">
      <w:pPr>
        <w:pStyle w:val="BodyText"/>
        <w:ind w:left="720"/>
        <w:rPr>
          <w:rFonts w:ascii="Arial" w:hAnsi="Arial" w:cs="Arial"/>
        </w:rPr>
      </w:pPr>
      <w:r w:rsidRPr="00276264">
        <w:rPr>
          <w:rFonts w:ascii="Arial" w:hAnsi="Arial" w:cs="Arial"/>
          <w:i/>
        </w:rPr>
        <w:t>The 2015 deprivation score for Dudley is 23, slightly higher than the England value of 21.8.</w:t>
      </w:r>
    </w:p>
    <w:p w:rsidR="00A9303C" w:rsidRDefault="00A9303C">
      <w:pPr>
        <w:pStyle w:val="FirstParagraph"/>
        <w:rPr>
          <w:rFonts w:ascii="Arial" w:hAnsi="Arial" w:cs="Arial"/>
        </w:rPr>
      </w:pPr>
    </w:p>
    <w:p w:rsidR="00A9303C" w:rsidRDefault="00A9303C" w:rsidP="00A9303C"/>
    <w:p w:rsidR="000D2907" w:rsidRDefault="000D2907" w:rsidP="00A9303C"/>
    <w:p w:rsidR="00A9303C" w:rsidRDefault="00A9303C" w:rsidP="00A9303C"/>
    <w:p w:rsidR="00A9303C" w:rsidRDefault="00A9303C" w:rsidP="00A9303C"/>
    <w:p w:rsidR="00A9303C" w:rsidRDefault="00A9303C" w:rsidP="00A9303C"/>
    <w:p w:rsidR="00A9303C" w:rsidRDefault="00A9303C" w:rsidP="00A9303C"/>
    <w:p w:rsidR="00A9303C" w:rsidRDefault="00A9303C" w:rsidP="00A9303C"/>
    <w:p w:rsidR="00A9303C" w:rsidRDefault="00A9303C" w:rsidP="00A9303C">
      <w:pPr>
        <w:pStyle w:val="BodyText"/>
        <w:rPr>
          <w:rFonts w:ascii="Arial" w:hAnsi="Arial" w:cs="Arial"/>
        </w:rPr>
      </w:pPr>
    </w:p>
    <w:p w:rsidR="00A9303C" w:rsidRPr="00AA3B38" w:rsidRDefault="00A9303C" w:rsidP="00A9303C">
      <w:pPr>
        <w:pStyle w:val="BodyText"/>
        <w:rPr>
          <w:rFonts w:ascii="Arial" w:eastAsiaTheme="majorEastAsia" w:hAnsi="Arial" w:cs="Arial"/>
          <w:b/>
          <w:bCs/>
          <w:color w:val="808080" w:themeColor="background1" w:themeShade="80"/>
          <w:sz w:val="32"/>
          <w:szCs w:val="32"/>
        </w:rPr>
      </w:pPr>
      <w:r w:rsidRPr="00AA3B38">
        <w:rPr>
          <w:rFonts w:ascii="Arial" w:eastAsiaTheme="majorEastAsia" w:hAnsi="Arial" w:cs="Arial"/>
          <w:b/>
          <w:bCs/>
          <w:color w:val="808080" w:themeColor="background1" w:themeShade="80"/>
          <w:sz w:val="32"/>
          <w:szCs w:val="32"/>
        </w:rPr>
        <w:lastRenderedPageBreak/>
        <w:t>Citations:</w:t>
      </w:r>
    </w:p>
    <w:p w:rsidR="00A9303C" w:rsidRPr="00CE1869" w:rsidRDefault="00A9303C" w:rsidP="00A9303C">
      <w:pPr>
        <w:pStyle w:val="BodyText"/>
        <w:rPr>
          <w:rFonts w:ascii="Arial" w:hAnsi="Arial" w:cs="Arial"/>
        </w:rPr>
      </w:pPr>
      <w:r>
        <w:rPr>
          <w:rFonts w:ascii="Arial" w:hAnsi="Arial" w:cs="Arial"/>
        </w:rPr>
        <w:t xml:space="preserve">All data sourced from </w:t>
      </w:r>
      <w:hyperlink r:id="rId12" w:history="1">
        <w:r w:rsidRPr="00DA42CF">
          <w:rPr>
            <w:rFonts w:ascii="Arial" w:hAnsi="Arial" w:cs="Arial"/>
          </w:rPr>
          <w:t>https://fingertips.phe.org.uk/</w:t>
        </w:r>
      </w:hyperlink>
      <w:r>
        <w:rPr>
          <w:rFonts w:ascii="Arial" w:hAnsi="Arial" w:cs="Arial"/>
        </w:rPr>
        <w:t xml:space="preserve"> </w:t>
      </w:r>
      <w:r w:rsidRPr="00DA42CF">
        <w:rPr>
          <w:rFonts w:ascii="Arial" w:hAnsi="Arial" w:cs="Arial"/>
        </w:rPr>
        <w:t xml:space="preserve">under the terms and conditions of the Open Government </w:t>
      </w:r>
      <w:proofErr w:type="spellStart"/>
      <w:r w:rsidRPr="00DA42CF">
        <w:rPr>
          <w:rFonts w:ascii="Arial" w:hAnsi="Arial" w:cs="Arial"/>
        </w:rPr>
        <w:t>Licence</w:t>
      </w:r>
      <w:proofErr w:type="spellEnd"/>
      <w:r w:rsidRPr="00DA42CF">
        <w:rPr>
          <w:rFonts w:ascii="Arial" w:hAnsi="Arial" w:cs="Arial"/>
        </w:rPr>
        <w:t xml:space="preserve"> </w:t>
      </w:r>
      <w:r>
        <w:rPr>
          <w:rFonts w:ascii="Arial" w:hAnsi="Arial" w:cs="Arial"/>
        </w:rPr>
        <w:t>via the following software/packages:</w:t>
      </w:r>
    </w:p>
    <w:p w:rsidR="00A9303C" w:rsidRPr="00CE1869" w:rsidRDefault="00A9303C" w:rsidP="00A9303C">
      <w:pPr>
        <w:pStyle w:val="BodyText"/>
        <w:rPr>
          <w:rFonts w:ascii="Arial" w:hAnsi="Arial" w:cs="Arial"/>
        </w:rPr>
      </w:pPr>
      <w:r w:rsidRPr="00CE1869">
        <w:rPr>
          <w:rFonts w:ascii="Arial" w:hAnsi="Arial" w:cs="Arial"/>
        </w:rPr>
        <w:t>R Core Team (2018). R: A language and environment for statistical computing. R Foundation for</w:t>
      </w:r>
    </w:p>
    <w:p w:rsidR="00A9303C" w:rsidRPr="00CE1869" w:rsidRDefault="00A9303C" w:rsidP="00A9303C">
      <w:pPr>
        <w:pStyle w:val="BodyText"/>
        <w:rPr>
          <w:rFonts w:ascii="Arial" w:hAnsi="Arial" w:cs="Arial"/>
        </w:rPr>
      </w:pPr>
      <w:r w:rsidRPr="00CE1869">
        <w:rPr>
          <w:rFonts w:ascii="Arial" w:hAnsi="Arial" w:cs="Arial"/>
        </w:rPr>
        <w:t>Statistical Computing, Vienna, Austria. URL https://www.R-project.org/.</w:t>
      </w:r>
    </w:p>
    <w:p w:rsidR="00A9303C" w:rsidRPr="00CE1869" w:rsidRDefault="00A9303C" w:rsidP="00A9303C">
      <w:pPr>
        <w:pStyle w:val="BodyText"/>
        <w:rPr>
          <w:rFonts w:ascii="Arial" w:hAnsi="Arial" w:cs="Arial"/>
        </w:rPr>
      </w:pPr>
    </w:p>
    <w:p w:rsidR="00A9303C" w:rsidRPr="00CE1869" w:rsidRDefault="00A9303C" w:rsidP="00A9303C">
      <w:pPr>
        <w:pStyle w:val="BodyText"/>
        <w:rPr>
          <w:rFonts w:ascii="Arial" w:hAnsi="Arial" w:cs="Arial"/>
        </w:rPr>
      </w:pPr>
      <w:r w:rsidRPr="00CE1869">
        <w:rPr>
          <w:rFonts w:ascii="Arial" w:hAnsi="Arial" w:cs="Arial"/>
        </w:rPr>
        <w:t xml:space="preserve">Sebastian Fox and Julian Flowers (2018). </w:t>
      </w:r>
      <w:proofErr w:type="spellStart"/>
      <w:proofErr w:type="gramStart"/>
      <w:r w:rsidRPr="00CE1869">
        <w:rPr>
          <w:rFonts w:ascii="Arial" w:hAnsi="Arial" w:cs="Arial"/>
        </w:rPr>
        <w:t>fingertipsR</w:t>
      </w:r>
      <w:proofErr w:type="spellEnd"/>
      <w:proofErr w:type="gramEnd"/>
      <w:r w:rsidRPr="00CE1869">
        <w:rPr>
          <w:rFonts w:ascii="Arial" w:hAnsi="Arial" w:cs="Arial"/>
        </w:rPr>
        <w:t>: Fingertips Data for Public Health.</w:t>
      </w:r>
    </w:p>
    <w:p w:rsidR="00A9303C" w:rsidRPr="00CE1869" w:rsidRDefault="00A9303C" w:rsidP="00A9303C">
      <w:pPr>
        <w:pStyle w:val="BodyText"/>
        <w:rPr>
          <w:rFonts w:ascii="Arial" w:hAnsi="Arial" w:cs="Arial"/>
        </w:rPr>
      </w:pPr>
      <w:r w:rsidRPr="00CE1869">
        <w:rPr>
          <w:rFonts w:ascii="Arial" w:hAnsi="Arial" w:cs="Arial"/>
        </w:rPr>
        <w:t>R package version 0.2.0. https://CRAN.R-project.org/package=fingertipsR</w:t>
      </w:r>
    </w:p>
    <w:p w:rsidR="00A9303C" w:rsidRPr="00CE1869" w:rsidRDefault="00A9303C" w:rsidP="00A9303C">
      <w:pPr>
        <w:pStyle w:val="BodyText"/>
        <w:rPr>
          <w:rFonts w:ascii="Arial" w:hAnsi="Arial" w:cs="Arial"/>
        </w:rPr>
      </w:pPr>
    </w:p>
    <w:p w:rsidR="00A9303C" w:rsidRPr="00CE1869" w:rsidRDefault="00A9303C" w:rsidP="00A9303C">
      <w:pPr>
        <w:pStyle w:val="BodyText"/>
        <w:rPr>
          <w:rFonts w:ascii="Arial" w:hAnsi="Arial" w:cs="Arial"/>
        </w:rPr>
      </w:pPr>
      <w:r w:rsidRPr="00CE1869">
        <w:rPr>
          <w:rFonts w:ascii="Arial" w:hAnsi="Arial" w:cs="Arial"/>
        </w:rPr>
        <w:t xml:space="preserve">Sebastian Fox (2018). </w:t>
      </w:r>
      <w:proofErr w:type="spellStart"/>
      <w:proofErr w:type="gramStart"/>
      <w:r w:rsidRPr="00CE1869">
        <w:rPr>
          <w:rFonts w:ascii="Arial" w:hAnsi="Arial" w:cs="Arial"/>
        </w:rPr>
        <w:t>fingertipscharts</w:t>
      </w:r>
      <w:proofErr w:type="spellEnd"/>
      <w:proofErr w:type="gramEnd"/>
      <w:r w:rsidRPr="00CE1869">
        <w:rPr>
          <w:rFonts w:ascii="Arial" w:hAnsi="Arial" w:cs="Arial"/>
        </w:rPr>
        <w:t>: Produce Charts that you See on the Fingertips</w:t>
      </w:r>
    </w:p>
    <w:p w:rsidR="00A9303C" w:rsidRPr="00CE1869" w:rsidRDefault="00A9303C" w:rsidP="00A9303C">
      <w:pPr>
        <w:pStyle w:val="BodyText"/>
        <w:rPr>
          <w:rFonts w:ascii="Arial" w:hAnsi="Arial" w:cs="Arial"/>
        </w:rPr>
      </w:pPr>
      <w:r w:rsidRPr="00CE1869">
        <w:rPr>
          <w:rFonts w:ascii="Arial" w:hAnsi="Arial" w:cs="Arial"/>
        </w:rPr>
        <w:t>Website. R package version 0.0.3. https://CRAN.R-project.org/package=fingertipscharts</w:t>
      </w:r>
    </w:p>
    <w:p w:rsidR="00A9303C" w:rsidRPr="00A9303C" w:rsidRDefault="00A9303C" w:rsidP="00A9303C"/>
    <w:sectPr w:rsidR="00A9303C" w:rsidRPr="00A9303C" w:rsidSect="005E1D07">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15" w:rsidRDefault="00E82653">
      <w:pPr>
        <w:spacing w:after="0"/>
      </w:pPr>
      <w:r>
        <w:separator/>
      </w:r>
    </w:p>
  </w:endnote>
  <w:endnote w:type="continuationSeparator" w:id="0">
    <w:p w:rsidR="00622015" w:rsidRDefault="00E826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64" w:rsidRPr="00276264" w:rsidRDefault="00276264">
    <w:pPr>
      <w:pStyle w:val="Footer"/>
      <w:jc w:val="center"/>
      <w:rPr>
        <w:rFonts w:ascii="Arial" w:hAnsi="Arial" w:cs="Arial"/>
        <w:caps/>
        <w:noProof/>
        <w:color w:val="808080" w:themeColor="background1" w:themeShade="80"/>
        <w:sz w:val="20"/>
      </w:rPr>
    </w:pPr>
    <w:r w:rsidRPr="00276264">
      <w:rPr>
        <w:rFonts w:ascii="Arial" w:hAnsi="Arial" w:cs="Arial"/>
        <w:caps/>
        <w:color w:val="808080" w:themeColor="background1" w:themeShade="80"/>
        <w:sz w:val="20"/>
      </w:rPr>
      <w:fldChar w:fldCharType="begin"/>
    </w:r>
    <w:r w:rsidRPr="00276264">
      <w:rPr>
        <w:rFonts w:ascii="Arial" w:hAnsi="Arial" w:cs="Arial"/>
        <w:caps/>
        <w:color w:val="808080" w:themeColor="background1" w:themeShade="80"/>
        <w:sz w:val="20"/>
      </w:rPr>
      <w:instrText xml:space="preserve"> PAGE   \* MERGEFORMAT </w:instrText>
    </w:r>
    <w:r w:rsidRPr="00276264">
      <w:rPr>
        <w:rFonts w:ascii="Arial" w:hAnsi="Arial" w:cs="Arial"/>
        <w:caps/>
        <w:color w:val="808080" w:themeColor="background1" w:themeShade="80"/>
        <w:sz w:val="20"/>
      </w:rPr>
      <w:fldChar w:fldCharType="separate"/>
    </w:r>
    <w:r w:rsidR="005A3720">
      <w:rPr>
        <w:rFonts w:ascii="Arial" w:hAnsi="Arial" w:cs="Arial"/>
        <w:caps/>
        <w:noProof/>
        <w:color w:val="808080" w:themeColor="background1" w:themeShade="80"/>
        <w:sz w:val="20"/>
      </w:rPr>
      <w:t>1</w:t>
    </w:r>
    <w:r w:rsidRPr="00276264">
      <w:rPr>
        <w:rFonts w:ascii="Arial" w:hAnsi="Arial" w:cs="Arial"/>
        <w:caps/>
        <w:noProof/>
        <w:color w:val="808080" w:themeColor="background1" w:themeShade="80"/>
        <w:sz w:val="20"/>
      </w:rPr>
      <w:fldChar w:fldCharType="end"/>
    </w:r>
  </w:p>
  <w:p w:rsidR="00276264" w:rsidRPr="00276264" w:rsidRDefault="005A3720">
    <w:pPr>
      <w:pStyle w:val="Footer"/>
      <w:rPr>
        <w:rFonts w:ascii="Arial" w:hAnsi="Arial" w:cs="Arial"/>
        <w:color w:val="808080" w:themeColor="background1" w:themeShade="80"/>
        <w:sz w:val="20"/>
      </w:rPr>
    </w:pPr>
    <w:hyperlink r:id="rId1" w:history="1">
      <w:r w:rsidR="00276264" w:rsidRPr="00A36BB9">
        <w:rPr>
          <w:rStyle w:val="Hyperlink"/>
          <w:rFonts w:ascii="Arial" w:eastAsiaTheme="minorEastAsia" w:hAnsi="Arial" w:cs="Arial"/>
          <w:noProof/>
          <w:color w:val="808080" w:themeColor="background1" w:themeShade="80"/>
          <w:sz w:val="20"/>
          <w:lang w:eastAsia="en-GB"/>
        </w:rPr>
        <w:t>PHIntelligence@dudley.gov.uk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07" w:rsidRDefault="00E82653">
      <w:r>
        <w:separator/>
      </w:r>
    </w:p>
  </w:footnote>
  <w:footnote w:type="continuationSeparator" w:id="0">
    <w:p w:rsidR="000D2907" w:rsidRDefault="00E8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7F69BA"/>
    <w:multiLevelType w:val="multilevel"/>
    <w:tmpl w:val="42AABE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830EBF"/>
    <w:multiLevelType w:val="hybridMultilevel"/>
    <w:tmpl w:val="B90C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0B622"/>
    <w:multiLevelType w:val="multilevel"/>
    <w:tmpl w:val="508EA7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C0B7D"/>
    <w:rsid w:val="000D2907"/>
    <w:rsid w:val="00276264"/>
    <w:rsid w:val="002D3A7B"/>
    <w:rsid w:val="003F713B"/>
    <w:rsid w:val="004C4170"/>
    <w:rsid w:val="004E29B3"/>
    <w:rsid w:val="00555C62"/>
    <w:rsid w:val="00590D07"/>
    <w:rsid w:val="00593190"/>
    <w:rsid w:val="005A3720"/>
    <w:rsid w:val="005E1D07"/>
    <w:rsid w:val="00622015"/>
    <w:rsid w:val="00682E1F"/>
    <w:rsid w:val="00784D58"/>
    <w:rsid w:val="008D6863"/>
    <w:rsid w:val="00A9303C"/>
    <w:rsid w:val="00B80878"/>
    <w:rsid w:val="00B86B75"/>
    <w:rsid w:val="00BA21CA"/>
    <w:rsid w:val="00BC48D5"/>
    <w:rsid w:val="00C36279"/>
    <w:rsid w:val="00E315A3"/>
    <w:rsid w:val="00E826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C3CB048-63BF-4C22-98CF-8DF504C5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276264"/>
    <w:pPr>
      <w:tabs>
        <w:tab w:val="center" w:pos="4513"/>
        <w:tab w:val="right" w:pos="9026"/>
      </w:tabs>
      <w:spacing w:after="0"/>
    </w:pPr>
  </w:style>
  <w:style w:type="character" w:customStyle="1" w:styleId="HeaderChar">
    <w:name w:val="Header Char"/>
    <w:basedOn w:val="DefaultParagraphFont"/>
    <w:link w:val="Header"/>
    <w:rsid w:val="00276264"/>
  </w:style>
  <w:style w:type="paragraph" w:styleId="Footer">
    <w:name w:val="footer"/>
    <w:basedOn w:val="Normal"/>
    <w:link w:val="FooterChar"/>
    <w:uiPriority w:val="99"/>
    <w:unhideWhenUsed/>
    <w:rsid w:val="00276264"/>
    <w:pPr>
      <w:tabs>
        <w:tab w:val="center" w:pos="4513"/>
        <w:tab w:val="right" w:pos="9026"/>
      </w:tabs>
      <w:spacing w:after="0"/>
    </w:pPr>
  </w:style>
  <w:style w:type="character" w:customStyle="1" w:styleId="FooterChar">
    <w:name w:val="Footer Char"/>
    <w:basedOn w:val="DefaultParagraphFont"/>
    <w:link w:val="Footer"/>
    <w:uiPriority w:val="99"/>
    <w:rsid w:val="00276264"/>
  </w:style>
  <w:style w:type="table" w:styleId="TableGrid">
    <w:name w:val="Table Grid"/>
    <w:basedOn w:val="TableNormal"/>
    <w:rsid w:val="002762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F71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ingertips.ph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HIntelligence@dud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Public Health Outcomes Framework</vt:lpstr>
    </vt:vector>
  </TitlesOfParts>
  <Company>Dudley MBC</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Outcomes Framework</dc:title>
  <dc:creator>Supporting information for Dudley compared to England</dc:creator>
  <cp:lastModifiedBy>Clare Davies</cp:lastModifiedBy>
  <cp:revision>13</cp:revision>
  <dcterms:created xsi:type="dcterms:W3CDTF">2019-01-16T16:34:00Z</dcterms:created>
  <dcterms:modified xsi:type="dcterms:W3CDTF">2019-01-30T16:05:00Z</dcterms:modified>
</cp:coreProperties>
</file>